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A5013A" w:rsidRDefault="002C31B4" w:rsidP="00EE711A">
      <w:pPr>
        <w:ind w:left="-567"/>
      </w:pPr>
      <w:r>
        <w:rPr>
          <w:noProof/>
          <w:lang w:eastAsia="fr-FR"/>
        </w:rPr>
      </w:r>
      <w:r>
        <w:rPr>
          <w:noProof/>
          <w:lang w:eastAsia="fr-FR"/>
        </w:rPr>
        <w:pict>
          <v:shape id="Rectangle 18" o:spid="_x0000_s1026" style="width:481.9pt;height:40pt;visibility:visible;mso-position-horizontal-relative:char;mso-position-vertical-relative:line;v-text-anchor:middle" coordsize="925200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" adj="-11796480,,5400" path="m,381000l315176,,9252000,r,381000l,381000xe" fillcolor="#e84425 [3215]" stroked="f" strokeweight=".5pt">
            <v:stroke joinstyle="miter"/>
            <v:formulas/>
            <v:path arrowok="t" o:connecttype="custom" o:connectlocs="0,508049;208482,0;6120000,0;6120000,508049;0,508049" o:connectangles="0,0,0,0,0" textboxrect="0,0,9252000,381000"/>
            <v:textbox>
              <w:txbxContent>
                <w:p w:rsidR="00B84905" w:rsidRDefault="00B84905" w:rsidP="00EE711A">
                  <w:pPr>
                    <w:pStyle w:val="DLATITRE"/>
                  </w:pPr>
                  <w:r w:rsidRPr="004A4386">
                    <w:t>Formulaire d’information pour enregistrement sur la base prestataire d’Enée Activités</w:t>
                  </w:r>
                </w:p>
              </w:txbxContent>
            </v:textbox>
            <w10:wrap type="none"/>
            <w10:anchorlock/>
          </v:shape>
        </w:pict>
      </w:r>
      <w:bookmarkEnd w:id="0"/>
    </w:p>
    <w:p w:rsidR="00A5013A" w:rsidRDefault="00A5013A"/>
    <w:p w:rsidR="004A4386" w:rsidRDefault="004A4386" w:rsidP="004A4386">
      <w:pPr>
        <w:pStyle w:val="DLATitre2"/>
        <w:numPr>
          <w:ilvl w:val="0"/>
          <w:numId w:val="0"/>
        </w:numPr>
      </w:pPr>
      <w:r>
        <w:t xml:space="preserve">Informations sur la structure : </w:t>
      </w:r>
    </w:p>
    <w:p w:rsidR="004A4386" w:rsidRPr="004A4386" w:rsidRDefault="004A4386" w:rsidP="00B84905">
      <w:pPr>
        <w:pStyle w:val="DLAPuce1"/>
        <w:spacing w:after="120"/>
      </w:pPr>
      <w:r w:rsidRPr="00406604">
        <w:rPr>
          <w:b/>
        </w:rPr>
        <w:t>Nom court :</w:t>
      </w:r>
      <w:r>
        <w:rPr>
          <w:i/>
        </w:rPr>
        <w:t>texte libre</w:t>
      </w:r>
    </w:p>
    <w:p w:rsidR="004A4386" w:rsidRPr="004A4386" w:rsidRDefault="004A4386" w:rsidP="00B84905">
      <w:pPr>
        <w:pStyle w:val="DLAPuce1"/>
        <w:spacing w:after="120"/>
      </w:pPr>
      <w:r w:rsidRPr="00406604">
        <w:rPr>
          <w:b/>
        </w:rPr>
        <w:t>Nom long :</w:t>
      </w:r>
      <w:r>
        <w:rPr>
          <w:i/>
        </w:rPr>
        <w:t xml:space="preserve">texte libre </w:t>
      </w:r>
    </w:p>
    <w:p w:rsidR="004A4386" w:rsidRPr="004A4386" w:rsidRDefault="004A4386" w:rsidP="00B84905">
      <w:pPr>
        <w:pStyle w:val="DLAPuce1"/>
        <w:spacing w:after="120"/>
      </w:pPr>
      <w:r w:rsidRPr="00406604">
        <w:rPr>
          <w:b/>
        </w:rPr>
        <w:t>Statut juridique</w:t>
      </w:r>
      <w:r>
        <w:t xml:space="preserve"> : </w:t>
      </w:r>
      <w:sdt>
        <w:sdtPr>
          <w:id w:val="-1573109825"/>
          <w:placeholder>
            <w:docPart w:val="BB560E2B8F764ACC94BE302DA2D5798D"/>
          </w:placeholder>
          <w:showingPlcHdr/>
          <w:comboBox>
            <w:listItem w:value="Choisissez un élément."/>
            <w:listItem w:displayText="Fédération, réseau associatif" w:value="Fédération, réseau associatif"/>
            <w:listItem w:displayText="Autre association" w:value="Autre association"/>
            <w:listItem w:displayText="Travailleur indépendant " w:value="Travailleur indépendant "/>
            <w:listItem w:displayText="SARL, SA" w:value="SARL, SA"/>
            <w:listItem w:displayText="Structure coopérative" w:value="Structure coopérative"/>
            <w:listItem w:displayText="Structure d'insertion par l'activité économique" w:value="Structure d'insertion par l'activité économique"/>
          </w:comboBox>
        </w:sdtPr>
        <w:sdtContent>
          <w:r w:rsidRPr="007347D7">
            <w:rPr>
              <w:rStyle w:val="Textedelespacerserv"/>
            </w:rPr>
            <w:t>Choisissez un élément.</w:t>
          </w:r>
        </w:sdtContent>
      </w:sdt>
    </w:p>
    <w:p w:rsidR="004A4386" w:rsidRPr="00406604" w:rsidRDefault="004A4386" w:rsidP="00B84905">
      <w:pPr>
        <w:pStyle w:val="DLAPuce1"/>
        <w:spacing w:after="120"/>
      </w:pPr>
      <w:r w:rsidRPr="00406604">
        <w:rPr>
          <w:b/>
        </w:rPr>
        <w:t>SIRET :</w:t>
      </w:r>
      <w:r w:rsidRPr="00406604">
        <w:rPr>
          <w:i/>
        </w:rPr>
        <w:t>texte libre</w:t>
      </w:r>
    </w:p>
    <w:p w:rsidR="004A4386" w:rsidRPr="00406604" w:rsidRDefault="004A4386" w:rsidP="00B84905">
      <w:pPr>
        <w:pStyle w:val="DLAPuce1"/>
        <w:spacing w:after="120"/>
      </w:pPr>
      <w:r w:rsidRPr="00406604">
        <w:rPr>
          <w:b/>
        </w:rPr>
        <w:t>TVA :</w:t>
      </w:r>
      <w:sdt>
        <w:sdtPr>
          <w:id w:val="-1374921829"/>
          <w:placeholder>
            <w:docPart w:val="EC9318C343124009835D1AC2789B6A61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Pr="00406604">
            <w:rPr>
              <w:rStyle w:val="Textedelespacerserv"/>
            </w:rPr>
            <w:t>Choisissez un élément.</w:t>
          </w:r>
        </w:sdtContent>
      </w:sdt>
    </w:p>
    <w:p w:rsidR="00406604" w:rsidRDefault="004A4386" w:rsidP="00B84905">
      <w:pPr>
        <w:pStyle w:val="DLAPuce1"/>
        <w:spacing w:after="120"/>
      </w:pPr>
      <w:r w:rsidRPr="00406604">
        <w:rPr>
          <w:b/>
        </w:rPr>
        <w:t>Territoire d’intervention :</w:t>
      </w:r>
      <w:r w:rsidRPr="00406604">
        <w:rPr>
          <w:i/>
        </w:rPr>
        <w:t xml:space="preserve">nous créons dans un premier temps une version « a minima » de votre fiche, et c’est pourquoi nous vous demandons d’indiquer sur ce formulaire </w:t>
      </w:r>
      <w:r w:rsidRPr="00406604">
        <w:rPr>
          <w:i/>
          <w:u w:val="single"/>
        </w:rPr>
        <w:t>un seul département</w:t>
      </w:r>
      <w:r w:rsidRPr="00406604">
        <w:rPr>
          <w:i/>
        </w:rPr>
        <w:t xml:space="preserve"> sur lequel vous souhaitez travailler. Nous vous inviterons dans un second temps à compléter cette liste, quand nous vous aurons communiqué vos informations de connexion. Vous pourrez alors renseigner</w:t>
      </w:r>
      <w:r w:rsidR="00406604" w:rsidRPr="00406604">
        <w:rPr>
          <w:i/>
        </w:rPr>
        <w:t xml:space="preserve"> les départements dans lesquels vous souhaitez travailler. Si vous intervenez au niveau national, vous pourrez à ce moment-là sélectionner l’option « France entière ».</w:t>
      </w:r>
    </w:p>
    <w:sdt>
      <w:sdtPr>
        <w:id w:val="1316143928"/>
        <w:placeholder>
          <w:docPart w:val="2CC3C2C928F448DC8B9DC2B5D6A2EBA0"/>
        </w:placeholder>
        <w:showingPlcHdr/>
        <w:comboBox>
          <w:listItem w:value="Choisissez un élément."/>
          <w:listItem w:displayText="Allier" w:value="Allier"/>
          <w:listItem w:displayText="Cantal" w:value="Cantal"/>
          <w:listItem w:displayText="Haute-Loire" w:value="Haute-Loire"/>
          <w:listItem w:displayText="Puy-de-Dôme" w:value="Puy-de-Dôme"/>
          <w:listItem w:displayText="Ain" w:value="Ain"/>
          <w:listItem w:displayText="Ardèche" w:value="Ardèche"/>
          <w:listItem w:displayText="Drôme" w:value="Drôme"/>
          <w:listItem w:displayText="Isère" w:value="Isère"/>
          <w:listItem w:displayText="Loire" w:value="Loire"/>
          <w:listItem w:displayText="Rhône" w:value="Rhône"/>
          <w:listItem w:displayText="Savoie" w:value="Savoie"/>
          <w:listItem w:displayText="Haute-Savoie" w:value="Haute-Savoie"/>
          <w:listItem w:displayText="Côte d'Or" w:value="Côte d'Or"/>
          <w:listItem w:displayText="Nièvre" w:value="Nièvre"/>
          <w:listItem w:displayText="Saône-et-Loire" w:value="Saône-et-Loire"/>
          <w:listItem w:displayText="Yonne" w:value="Yonne"/>
          <w:listItem w:displayText="Doubs" w:value="Doubs"/>
          <w:listItem w:displayText="Jura" w:value="Jura"/>
          <w:listItem w:displayText="Haute-Saône" w:value="Haute-Saône"/>
          <w:listItem w:displayText="Territoire de Belfort" w:value="Territoire de Belfort"/>
          <w:listItem w:displayText="Côtes d'Armor" w:value="Côtes d'Armor"/>
          <w:listItem w:displayText="Finistère" w:value="Finistère"/>
          <w:listItem w:displayText="Ille-et-Vilaine" w:value="Ille-et-Vilaine"/>
          <w:listItem w:displayText="Morbihan" w:value="Morbihan"/>
          <w:listItem w:displayText="Cher" w:value="Cher"/>
          <w:listItem w:displayText="Eure-et-Loire" w:value="Eure-et-Loire"/>
          <w:listItem w:displayText="Indre" w:value="Indre"/>
          <w:listItem w:displayText="Indre-et-Loire" w:value="Indre-et-Loire"/>
          <w:listItem w:displayText="Loir-et-Cher" w:value="Loir-et-Cher"/>
          <w:listItem w:displayText="Loiret" w:value="Loiret"/>
          <w:listItem w:displayText="Corse du Sud" w:value="Corse du Sud"/>
          <w:listItem w:displayText="Haute-Corse" w:value="Haute-Corse"/>
          <w:listItem w:displayText="Martinique" w:value="Martinique"/>
          <w:listItem w:displayText="Guyane" w:value="Guyane"/>
          <w:listItem w:displayText="La Réunion" w:value="La Réunion"/>
          <w:listItem w:displayText="Mayotte" w:value="Mayotte"/>
          <w:listItem w:displayText="Guadeloupe" w:value="Guadeloupe"/>
          <w:listItem w:displayText="Saint Martin" w:value="Saint Martin"/>
          <w:listItem w:displayText="Bas-Rhin" w:value="Bas-Rhin"/>
          <w:listItem w:displayText="Haut-Rhin" w:value="Haut-Rhin"/>
          <w:listItem w:displayText="Ardennes" w:value="Ardennes"/>
          <w:listItem w:displayText="Aube" w:value="Aube"/>
          <w:listItem w:displayText="Marne" w:value="Marne"/>
          <w:listItem w:displayText="Haute-Marne" w:value="Haute-Marne"/>
          <w:listItem w:displayText="Meurthe-et-Moselle" w:value="Meurthe-et-Moselle"/>
          <w:listItem w:displayText="Meuse" w:value="Meuse"/>
          <w:listItem w:displayText="Moselle" w:value="Moselle"/>
          <w:listItem w:displayText="Vosges" w:value="Vosges"/>
          <w:listItem w:displayText="Nord" w:value="Nord"/>
          <w:listItem w:displayText="Pas-de-Calais" w:value="Pas-de-Calais"/>
          <w:listItem w:displayText="Aisne" w:value="Aisne"/>
          <w:listItem w:displayText="Oise" w:value="Oise"/>
          <w:listItem w:displayText="Somme" w:value="Somme"/>
          <w:listItem w:displayText="Paris" w:value="Paris"/>
          <w:listItem w:displayText="Seine-Saint-Denis" w:value="Seine-Saint-Denis"/>
          <w:listItem w:displayText="Val-de-Marne" w:value="Val-de-Marne"/>
          <w:listItem w:displayText="Val d'Oise" w:value="Val d'Oise"/>
          <w:listItem w:displayText="Hauts-de-Seine" w:value="Hauts-de-Seine"/>
          <w:listItem w:displayText="Yvelines" w:value="Yvelines"/>
          <w:listItem w:displayText="Seine-et-Marne" w:value="Seine-et-Marne"/>
          <w:listItem w:displayText="Essonne" w:value="Essonne"/>
          <w:listItem w:displayText="Calvados" w:value="Calvados"/>
          <w:listItem w:displayText="Manche" w:value="Manche"/>
          <w:listItem w:displayText="Seine-Maritime" w:value="Seine-Maritime"/>
          <w:listItem w:displayText="Orne" w:value="Orne"/>
          <w:listItem w:displayText="Eure" w:value="Eure"/>
          <w:listItem w:displayText="Dordogne" w:value="Dordogne"/>
          <w:listItem w:displayText="Gironde" w:value="Gironde"/>
          <w:listItem w:displayText="Landes" w:value="Landes"/>
          <w:listItem w:displayText="Lot-et-Garonne" w:value="Lot-et-Garonne"/>
          <w:listItem w:displayText="Pyrénées-Atlantiques" w:value="Pyrénées-Atlantiques"/>
          <w:listItem w:displayText="Corrèze" w:value="Corrèze"/>
          <w:listItem w:displayText="Creuse" w:value="Creuse"/>
          <w:listItem w:displayText="Charente" w:value="Charente"/>
          <w:listItem w:displayText="Haute-Vienne" w:value="Haute-Vienne"/>
          <w:listItem w:displayText="Charente-Maritime" w:value="Charente-Maritime"/>
          <w:listItem w:displayText="Deux-Sèvres" w:value="Deux-Sèvres"/>
          <w:listItem w:displayText="Vienne" w:value="Vienne"/>
          <w:listItem w:displayText="Aude" w:value="Aude"/>
          <w:listItem w:displayText="Gard" w:value="Gard"/>
          <w:listItem w:displayText="Hérault" w:value="Hérault"/>
          <w:listItem w:displayText="Lozère" w:value="Lozère"/>
          <w:listItem w:displayText="Pyrénées-Orientales" w:value="Pyrénées-Orientales"/>
          <w:listItem w:displayText="Ariège" w:value="Ariège"/>
          <w:listItem w:displayText="Aveyron" w:value="Aveyron"/>
          <w:listItem w:displayText="Haute-Garonne" w:value="Haute-Garonne"/>
          <w:listItem w:displayText="Gers" w:value="Gers"/>
          <w:listItem w:displayText="Lot" w:value="Lot"/>
          <w:listItem w:displayText="Hautes-Pyrénées" w:value="Hautes-Pyrénées"/>
          <w:listItem w:displayText="Tarn" w:value="Tarn"/>
          <w:listItem w:displayText="Tarn-et-Garonne" w:value="Tarn-et-Garonne"/>
          <w:listItem w:displayText="Loire-Atlantique" w:value="Loire-Atlantique"/>
          <w:listItem w:displayText="Mayenne" w:value="Mayenne"/>
          <w:listItem w:displayText="Maine-et-Loire" w:value="Maine-et-Loire"/>
          <w:listItem w:displayText="Sarthe" w:value="Sarthe"/>
          <w:listItem w:displayText="Vendée" w:value="Vendée"/>
          <w:listItem w:displayText="Hautes-Alpes" w:value="Hautes-Alpes"/>
          <w:listItem w:displayText="Alpes de Haute-Provence" w:value="Alpes de Haute-Provence"/>
          <w:listItem w:displayText="Alpes-Maritimes" w:value="Alpes-Maritimes"/>
          <w:listItem w:displayText="Bouches-du-Rhône" w:value="Bouches-du-Rhône"/>
          <w:listItem w:displayText="Var" w:value="Var"/>
          <w:listItem w:displayText="Vaucluse" w:value="Vaucluse"/>
        </w:comboBox>
      </w:sdtPr>
      <w:sdtContent>
        <w:p w:rsidR="001960FD" w:rsidRDefault="001960FD" w:rsidP="00B84905">
          <w:pPr>
            <w:pStyle w:val="DLAPuce1"/>
            <w:numPr>
              <w:ilvl w:val="0"/>
              <w:numId w:val="0"/>
            </w:numPr>
            <w:spacing w:after="120"/>
            <w:ind w:left="794"/>
          </w:pPr>
          <w:r w:rsidRPr="007347D7">
            <w:rPr>
              <w:rStyle w:val="Textedelespacerserv"/>
            </w:rPr>
            <w:t>Choisissez un élément.</w:t>
          </w:r>
        </w:p>
      </w:sdtContent>
    </w:sdt>
    <w:p w:rsidR="00B84905" w:rsidRDefault="00D77FCD" w:rsidP="00B84905">
      <w:pPr>
        <w:pStyle w:val="DLAPuce1"/>
        <w:spacing w:after="120"/>
      </w:pPr>
      <w:r>
        <w:rPr>
          <w:b/>
        </w:rPr>
        <w:t xml:space="preserve">Adresse et code postal : </w:t>
      </w:r>
    </w:p>
    <w:p w:rsidR="00B84905" w:rsidRDefault="00B84905" w:rsidP="00B84905">
      <w:pPr>
        <w:pStyle w:val="DLAPuce1"/>
        <w:spacing w:after="120"/>
      </w:pPr>
      <w:r>
        <w:rPr>
          <w:b/>
          <w:bCs/>
        </w:rPr>
        <w:t xml:space="preserve">Nom et prénom de la personne référente : </w:t>
      </w:r>
      <w:r>
        <w:rPr>
          <w:bCs/>
          <w:i/>
        </w:rPr>
        <w:t xml:space="preserve">texte libre </w:t>
      </w:r>
    </w:p>
    <w:p w:rsidR="00B84905" w:rsidRPr="00B84905" w:rsidRDefault="00B84905" w:rsidP="00B84905">
      <w:pPr>
        <w:pStyle w:val="DLAPuce1"/>
        <w:spacing w:after="120"/>
      </w:pPr>
      <w:r w:rsidRPr="00B84905">
        <w:rPr>
          <w:b/>
          <w:bCs/>
        </w:rPr>
        <w:t>Mail </w:t>
      </w:r>
      <w:r w:rsidRPr="00B84905">
        <w:rPr>
          <w:bCs/>
        </w:rPr>
        <w:t>:</w:t>
      </w:r>
      <w:r w:rsidRPr="00B84905">
        <w:rPr>
          <w:bCs/>
          <w:i/>
        </w:rPr>
        <w:t xml:space="preserve"> texte libre</w:t>
      </w:r>
    </w:p>
    <w:p w:rsidR="00B84905" w:rsidRDefault="00B84905" w:rsidP="00B84905">
      <w:pPr>
        <w:pStyle w:val="DLAPuce1"/>
        <w:spacing w:after="120"/>
      </w:pPr>
      <w:r w:rsidRPr="00B84905">
        <w:rPr>
          <w:b/>
          <w:bCs/>
        </w:rPr>
        <w:t>N° de téléphone</w:t>
      </w:r>
      <w:r w:rsidRPr="00B84905">
        <w:t xml:space="preserve"> : </w:t>
      </w:r>
      <w:r>
        <w:rPr>
          <w:i/>
        </w:rPr>
        <w:t xml:space="preserve">texte libre </w:t>
      </w:r>
    </w:p>
    <w:p w:rsidR="00B84905" w:rsidRDefault="00B84905" w:rsidP="00B84905"/>
    <w:p w:rsidR="00B84905" w:rsidRPr="00B84905" w:rsidRDefault="00B84905" w:rsidP="00B84905">
      <w:pPr>
        <w:pStyle w:val="DLATitre2"/>
        <w:numPr>
          <w:ilvl w:val="0"/>
          <w:numId w:val="0"/>
        </w:numPr>
      </w:pPr>
      <w:r>
        <w:t xml:space="preserve">Secteur d’activité et compétences de la structure : </w:t>
      </w:r>
    </w:p>
    <w:p w:rsidR="00D77FCD" w:rsidRPr="00D77FCD" w:rsidRDefault="00D77FCD" w:rsidP="007D013C">
      <w:pPr>
        <w:pStyle w:val="DLAPuce1"/>
        <w:spacing w:after="120"/>
      </w:pPr>
      <w:r>
        <w:rPr>
          <w:b/>
        </w:rPr>
        <w:t xml:space="preserve">Secteur d’activité principal : </w:t>
      </w:r>
      <w:r w:rsidRPr="00D77FCD">
        <w:rPr>
          <w:i/>
          <w:u w:val="single"/>
        </w:rPr>
        <w:t>vous n’avez qu’un seul choix possible</w:t>
      </w:r>
      <w:r>
        <w:rPr>
          <w:i/>
        </w:rPr>
        <w:t xml:space="preserve">, dans un premier temps. Vous aurez la possibilité, au moment de compléter votre fiche, d’ajouter deux autres secteurs d’activité. </w:t>
      </w:r>
    </w:p>
    <w:sdt>
      <w:sdtPr>
        <w:id w:val="-1092391826"/>
        <w:placeholder>
          <w:docPart w:val="F70892E9AF0C4F75B7BABA328EBB5DFE"/>
        </w:placeholder>
        <w:showingPlcHdr/>
        <w:dropDownList>
          <w:listItem w:value="Choisissez un élément."/>
          <w:listItem w:displayText="Accompagnement des entreprises" w:value="Accompagnement des entreprises"/>
          <w:listItem w:displayText="Agriculture" w:value="Agriculture"/>
          <w:listItem w:displayText="Animation sociale" w:value="Animation sociale"/>
          <w:listItem w:displayText="Culture" w:value="Culture"/>
          <w:listItem w:displayText="Déchets, eau, énergie... " w:value="Déchets, eau, énergie... "/>
          <w:listItem w:displayText="Développement durable et espaces verts" w:value="Développement durable et espaces verts"/>
          <w:listItem w:displayText="Education" w:value="Education"/>
          <w:listItem w:displayText="Emploi" w:value="Emploi"/>
          <w:listItem w:displayText="Etablissement ou service d'accueil collectif" w:value="Etablissement ou service d'accueil collectif"/>
          <w:listItem w:displayText="Formation" w:value="Formation"/>
          <w:listItem w:displayText="Hébergement social et médico-social" w:value="Hébergement social et médico-social"/>
          <w:listItem w:displayText="Loisirs " w:value="Loisirs "/>
          <w:listItem w:displayText="Numérique" w:value="Numérique"/>
          <w:listItem w:displayText="Sanitaire" w:value="Sanitaire"/>
          <w:listItem w:displayText="Service aux personnes" w:value="Service aux personnes"/>
          <w:listItem w:displayText="Solidarité internationale" w:value="Solidarité internationale"/>
          <w:listItem w:displayText="Sport" w:value="Sport"/>
          <w:listItem w:displayText="Tourisme et écotourisme" w:value="Tourisme et écotourisme"/>
          <w:listItem w:displayText="Autres" w:value="Autres"/>
        </w:dropDownList>
      </w:sdtPr>
      <w:sdtContent>
        <w:p w:rsidR="00D77FCD" w:rsidRPr="00D77FCD" w:rsidRDefault="00D77FCD" w:rsidP="007D013C">
          <w:pPr>
            <w:pStyle w:val="DLAPuce1"/>
            <w:numPr>
              <w:ilvl w:val="0"/>
              <w:numId w:val="0"/>
            </w:numPr>
            <w:spacing w:after="120"/>
            <w:ind w:left="794"/>
          </w:pPr>
          <w:r w:rsidRPr="007347D7">
            <w:rPr>
              <w:rStyle w:val="Textedelespacerserv"/>
            </w:rPr>
            <w:t>Choisissez un élément.</w:t>
          </w:r>
        </w:p>
      </w:sdtContent>
    </w:sdt>
    <w:p w:rsidR="00B84905" w:rsidRPr="00B84905" w:rsidRDefault="004A4386" w:rsidP="007D013C">
      <w:pPr>
        <w:pStyle w:val="DLAPuce1"/>
        <w:spacing w:after="120"/>
      </w:pPr>
      <w:r>
        <w:t> </w:t>
      </w:r>
      <w:r w:rsidR="00D77FCD">
        <w:rPr>
          <w:b/>
        </w:rPr>
        <w:t xml:space="preserve">Compétences principales : </w:t>
      </w:r>
      <w:r w:rsidR="00D77FCD">
        <w:rPr>
          <w:i/>
        </w:rPr>
        <w:t xml:space="preserve">vous devez choisir </w:t>
      </w:r>
      <w:r w:rsidR="00D77FCD" w:rsidRPr="00D77FCD">
        <w:rPr>
          <w:i/>
          <w:u w:val="single"/>
        </w:rPr>
        <w:t>trois compétences</w:t>
      </w:r>
      <w:r w:rsidR="00D77FCD">
        <w:rPr>
          <w:i/>
        </w:rPr>
        <w:t xml:space="preserve"> parmi </w:t>
      </w:r>
      <w:r w:rsidR="00B84905">
        <w:rPr>
          <w:i/>
        </w:rPr>
        <w:t xml:space="preserve">les suivantes : </w:t>
      </w:r>
    </w:p>
    <w:p w:rsidR="00B84905" w:rsidRDefault="00B84905" w:rsidP="00B84905">
      <w:pPr>
        <w:pStyle w:val="DLAPuce2"/>
        <w:numPr>
          <w:ilvl w:val="0"/>
          <w:numId w:val="0"/>
        </w:numPr>
        <w:ind w:left="1248"/>
        <w:rPr>
          <w:color w:val="E84425" w:themeColor="text2"/>
        </w:rPr>
      </w:pPr>
    </w:p>
    <w:p w:rsidR="00B84905" w:rsidRPr="007D013C" w:rsidRDefault="00B84905" w:rsidP="00B84905">
      <w:pPr>
        <w:pStyle w:val="DLAPuce2"/>
        <w:rPr>
          <w:b/>
          <w:color w:val="E84425" w:themeColor="text2"/>
        </w:rPr>
      </w:pPr>
      <w:r w:rsidRPr="007D013C">
        <w:rPr>
          <w:b/>
          <w:color w:val="E84425" w:themeColor="text2"/>
        </w:rPr>
        <w:t xml:space="preserve">Stratégie, projet </w:t>
      </w:r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Projet et stratégie </w:t>
      </w:r>
      <w:sdt>
        <w:sdtPr>
          <w:id w:val="-270002789"/>
        </w:sdtPr>
        <w:sdtContent>
          <w:r w:rsidR="003C3675"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Gouvernance </w:t>
      </w:r>
      <w:sdt>
        <w:sdtPr>
          <w:id w:val="884610280"/>
        </w:sdtPr>
        <w:sdtContent>
          <w:r w:rsidR="003C3675"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>Utilité sociale</w:t>
      </w:r>
      <w:sdt>
        <w:sdtPr>
          <w:id w:val="1224788188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P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Création, émergence d’une activité </w:t>
      </w:r>
      <w:sdt>
        <w:sdtPr>
          <w:id w:val="-156310835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  <w:rPr>
          <w:color w:val="E84425" w:themeColor="text2"/>
        </w:rPr>
      </w:pPr>
    </w:p>
    <w:p w:rsidR="00B84905" w:rsidRPr="007D013C" w:rsidRDefault="00B84905" w:rsidP="00B84905">
      <w:pPr>
        <w:pStyle w:val="DLAPuce2"/>
        <w:rPr>
          <w:b/>
          <w:color w:val="E84425" w:themeColor="text2"/>
        </w:rPr>
      </w:pPr>
      <w:r w:rsidRPr="007D013C">
        <w:rPr>
          <w:b/>
          <w:color w:val="E84425" w:themeColor="text2"/>
        </w:rPr>
        <w:t xml:space="preserve">Ressources humaines, organisation interne </w:t>
      </w:r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Fonction employeur </w:t>
      </w:r>
      <w:sdt>
        <w:sdtPr>
          <w:id w:val="1329482663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Organisation interne </w:t>
      </w:r>
      <w:sdt>
        <w:sdtPr>
          <w:id w:val="-145585701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Gestion et développement des compétences </w:t>
      </w:r>
      <w:sdt>
        <w:sdtPr>
          <w:id w:val="-20672528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>Environnement de travail, QVT</w:t>
      </w:r>
      <w:sdt>
        <w:sdtPr>
          <w:id w:val="123612349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Pr="00B84905" w:rsidRDefault="00B84905" w:rsidP="00B84905">
      <w:pPr>
        <w:pStyle w:val="DLAPuce2"/>
        <w:numPr>
          <w:ilvl w:val="0"/>
          <w:numId w:val="0"/>
        </w:numPr>
        <w:ind w:left="1248"/>
      </w:pPr>
    </w:p>
    <w:p w:rsidR="00B84905" w:rsidRPr="007D013C" w:rsidRDefault="00B84905" w:rsidP="00B84905">
      <w:pPr>
        <w:pStyle w:val="DLAPuce2"/>
        <w:rPr>
          <w:b/>
          <w:color w:val="E84425" w:themeColor="text2"/>
        </w:rPr>
      </w:pPr>
      <w:r w:rsidRPr="007D013C">
        <w:rPr>
          <w:b/>
          <w:color w:val="E84425" w:themeColor="text2"/>
        </w:rPr>
        <w:t>Modèle socio-économique, gestion financière</w:t>
      </w:r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Diversification des financements et de l’activité </w:t>
      </w:r>
      <w:sdt>
        <w:sdtPr>
          <w:id w:val="-192633752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Outils de gestion, comptabilité, fiscalité </w:t>
      </w:r>
      <w:sdt>
        <w:sdtPr>
          <w:id w:val="-1456394008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lastRenderedPageBreak/>
        <w:t xml:space="preserve">Restructuration économique et financière </w:t>
      </w:r>
      <w:sdt>
        <w:sdtPr>
          <w:id w:val="-193411970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>Adaptation aux obligations réglementaires</w:t>
      </w:r>
      <w:sdt>
        <w:sdtPr>
          <w:id w:val="61464427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>Stratégie commerciale et de communication</w:t>
      </w:r>
      <w:sdt>
        <w:sdtPr>
          <w:id w:val="182253493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Pr="00B84905" w:rsidRDefault="00B84905" w:rsidP="00B84905">
      <w:pPr>
        <w:pStyle w:val="DLAPuce2"/>
        <w:numPr>
          <w:ilvl w:val="0"/>
          <w:numId w:val="0"/>
        </w:numPr>
        <w:ind w:left="1248"/>
      </w:pPr>
    </w:p>
    <w:p w:rsidR="00B84905" w:rsidRDefault="00B84905" w:rsidP="00B84905">
      <w:pPr>
        <w:pStyle w:val="DLAPuce2"/>
        <w:rPr>
          <w:color w:val="E84425" w:themeColor="text2"/>
        </w:rPr>
      </w:pPr>
      <w:r w:rsidRPr="00B84905">
        <w:rPr>
          <w:color w:val="E84425" w:themeColor="text2"/>
        </w:rPr>
        <w:t>Mutualisation, partenariat, filière</w:t>
      </w:r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Dynamique partenariale et de coopération </w:t>
      </w:r>
      <w:sdt>
        <w:sdtPr>
          <w:id w:val="15080751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Mutualisation, rapprochement, fusion </w:t>
      </w:r>
      <w:sdt>
        <w:sdtPr>
          <w:id w:val="-1199471648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Accompagnement de filières </w:t>
      </w:r>
      <w:sdt>
        <w:sdtPr>
          <w:id w:val="-1800145801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Default="00B84905" w:rsidP="00B84905">
      <w:pPr>
        <w:pStyle w:val="DLAPuce2"/>
        <w:numPr>
          <w:ilvl w:val="0"/>
          <w:numId w:val="0"/>
        </w:numPr>
        <w:ind w:left="1248"/>
      </w:pPr>
      <w:r>
        <w:t xml:space="preserve">Relation aux pouvoirs publics </w:t>
      </w:r>
      <w:sdt>
        <w:sdtPr>
          <w:id w:val="-12107868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84905" w:rsidRPr="00B84905" w:rsidRDefault="00B84905" w:rsidP="00B84905">
      <w:pPr>
        <w:pStyle w:val="DLAPuce2"/>
        <w:numPr>
          <w:ilvl w:val="0"/>
          <w:numId w:val="0"/>
        </w:numPr>
        <w:ind w:left="1248"/>
      </w:pPr>
    </w:p>
    <w:p w:rsidR="00B84905" w:rsidRPr="00B84905" w:rsidRDefault="00B84905" w:rsidP="00B84905">
      <w:pPr>
        <w:pStyle w:val="DLAPuce2"/>
        <w:rPr>
          <w:color w:val="E84425" w:themeColor="text2"/>
        </w:rPr>
      </w:pPr>
      <w:r w:rsidRPr="00B84905">
        <w:rPr>
          <w:color w:val="E84425" w:themeColor="text2"/>
        </w:rPr>
        <w:t xml:space="preserve">Autre </w:t>
      </w:r>
      <w:sdt>
        <w:sdtPr>
          <w:rPr>
            <w:color w:val="E84425" w:themeColor="text2"/>
          </w:rPr>
          <w:id w:val="1963381051"/>
        </w:sdtPr>
        <w:sdtContent>
          <w:r>
            <w:rPr>
              <w:rFonts w:ascii="MS Gothic" w:eastAsia="MS Gothic" w:hAnsi="MS Gothic" w:hint="eastAsia"/>
              <w:color w:val="E84425" w:themeColor="text2"/>
            </w:rPr>
            <w:t>☐</w:t>
          </w:r>
        </w:sdtContent>
      </w:sdt>
    </w:p>
    <w:p w:rsidR="00B84905" w:rsidRDefault="00B84905" w:rsidP="004A4386">
      <w:pPr>
        <w:pStyle w:val="xxmsonormal"/>
        <w:ind w:left="720" w:hanging="360"/>
        <w:rPr>
          <w:rFonts w:ascii="Calibri" w:hAnsi="Calibri" w:cs="Calibri"/>
          <w:b/>
          <w:bCs/>
          <w:color w:val="0070C0"/>
          <w:sz w:val="22"/>
          <w:szCs w:val="22"/>
        </w:rPr>
      </w:pPr>
    </w:p>
    <w:p w:rsidR="00B84905" w:rsidRDefault="00B84905" w:rsidP="004A4386">
      <w:pPr>
        <w:pStyle w:val="xxmsonormal"/>
        <w:ind w:left="720" w:hanging="360"/>
        <w:rPr>
          <w:rFonts w:ascii="Calibri" w:hAnsi="Calibri" w:cs="Calibri"/>
          <w:b/>
          <w:bCs/>
          <w:color w:val="0070C0"/>
          <w:sz w:val="22"/>
          <w:szCs w:val="22"/>
        </w:rPr>
      </w:pPr>
    </w:p>
    <w:p w:rsidR="004A4386" w:rsidRDefault="004A4386" w:rsidP="004A4386">
      <w:pPr>
        <w:pStyle w:val="x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:rsidR="004A4386" w:rsidRDefault="004A4386" w:rsidP="004A4386">
      <w:pPr>
        <w:pStyle w:val="x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:rsidR="004A4386" w:rsidRDefault="004A4386" w:rsidP="004A4386">
      <w:pPr>
        <w:pStyle w:val="x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A4386" w:rsidRPr="00C016D1" w:rsidRDefault="004A4386" w:rsidP="004A4386">
      <w:pPr>
        <w:spacing w:after="200" w:line="276" w:lineRule="auto"/>
      </w:pPr>
    </w:p>
    <w:p w:rsidR="004A4386" w:rsidRPr="002F2E24" w:rsidRDefault="004A4386" w:rsidP="002F2E24"/>
    <w:sectPr w:rsidR="004A4386" w:rsidRPr="002F2E24" w:rsidSect="002F2E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8F3" w:rsidRDefault="003658F3" w:rsidP="002A4851">
      <w:r>
        <w:separator/>
      </w:r>
    </w:p>
  </w:endnote>
  <w:endnote w:type="continuationSeparator" w:id="1">
    <w:p w:rsidR="003658F3" w:rsidRDefault="003658F3" w:rsidP="002A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/>
    </w:tblPr>
    <w:tblGrid>
      <w:gridCol w:w="4439"/>
      <w:gridCol w:w="4688"/>
    </w:tblGrid>
    <w:tr w:rsidR="00B84905" w:rsidTr="0050074A">
      <w:trPr>
        <w:cantSplit/>
      </w:trPr>
      <w:tc>
        <w:tcPr>
          <w:tcW w:w="2432" w:type="pct"/>
          <w:vAlign w:val="bottom"/>
        </w:tcPr>
        <w:p w:rsidR="00B84905" w:rsidRPr="00C642C6" w:rsidRDefault="002C31B4" w:rsidP="00C642C6">
          <w:pPr>
            <w:pStyle w:val="Pieddepage"/>
            <w:spacing w:after="60"/>
            <w:rPr>
              <w:rStyle w:val="Lienhypertexte"/>
              <w:color w:val="E84425" w:themeColor="text2"/>
            </w:rPr>
          </w:pPr>
          <w:r w:rsidRPr="00C642C6">
            <w:rPr>
              <w:rStyle w:val="Numrodepage"/>
              <w:b/>
              <w:color w:val="E84425" w:themeColor="text2"/>
            </w:rPr>
            <w:fldChar w:fldCharType="begin"/>
          </w:r>
          <w:r w:rsidR="00B84905" w:rsidRPr="00C642C6">
            <w:rPr>
              <w:rStyle w:val="Numrodepage"/>
              <w:b/>
              <w:color w:val="E84425" w:themeColor="text2"/>
            </w:rPr>
            <w:instrText xml:space="preserve"> PAGE </w:instrText>
          </w:r>
          <w:r w:rsidRPr="00C642C6">
            <w:rPr>
              <w:rStyle w:val="Numrodepage"/>
              <w:b/>
              <w:color w:val="E84425" w:themeColor="text2"/>
            </w:rPr>
            <w:fldChar w:fldCharType="separate"/>
          </w:r>
          <w:r w:rsidR="00412CCF">
            <w:rPr>
              <w:rStyle w:val="Numrodepage"/>
              <w:b/>
              <w:noProof/>
              <w:color w:val="E84425" w:themeColor="text2"/>
            </w:rPr>
            <w:t>2</w:t>
          </w:r>
          <w:r w:rsidRPr="00C642C6">
            <w:rPr>
              <w:rStyle w:val="Numrodepage"/>
              <w:b/>
              <w:color w:val="E84425" w:themeColor="text2"/>
            </w:rPr>
            <w:fldChar w:fldCharType="end"/>
          </w:r>
          <w:r w:rsidR="00B84905" w:rsidRPr="00C642C6">
            <w:rPr>
              <w:rStyle w:val="Numrodepage"/>
              <w:color w:val="E84425" w:themeColor="text2"/>
            </w:rPr>
            <w:t>/</w:t>
          </w:r>
          <w:fldSimple w:instr=" NUMPAGES   \* MERGEFORMAT ">
            <w:r w:rsidR="00412CCF">
              <w:rPr>
                <w:rStyle w:val="Numrodepage"/>
                <w:noProof/>
                <w:color w:val="E84425" w:themeColor="text2"/>
              </w:rPr>
              <w:t>2</w:t>
            </w:r>
          </w:fldSimple>
        </w:p>
      </w:tc>
      <w:tc>
        <w:tcPr>
          <w:tcW w:w="2568" w:type="pct"/>
          <w:vAlign w:val="bottom"/>
        </w:tcPr>
        <w:p w:rsidR="00B84905" w:rsidRDefault="00B84905" w:rsidP="00407DD1">
          <w:pPr>
            <w:pStyle w:val="Pieddepage"/>
            <w:jc w:val="right"/>
            <w:rPr>
              <w:rStyle w:val="Lienhypertexte"/>
            </w:rPr>
          </w:pPr>
          <w:r w:rsidRPr="00163BC1">
            <w:rPr>
              <w:rStyle w:val="Numrodepage"/>
              <w:color w:val="E84425" w:themeColor="text2"/>
              <w:sz w:val="50"/>
              <w:szCs w:val="50"/>
            </w:rPr>
            <w:sym w:font="Symbol" w:char="F02F"/>
          </w:r>
          <w:hyperlink r:id="rId1" w:history="1">
            <w:r w:rsidRPr="006F4427">
              <w:rPr>
                <w:rStyle w:val="Lienhypertexte"/>
              </w:rPr>
              <w:t>www.info-dla.fr</w:t>
            </w:r>
          </w:hyperlink>
        </w:p>
      </w:tc>
    </w:tr>
  </w:tbl>
  <w:p w:rsidR="00B84905" w:rsidRPr="00407DD1" w:rsidRDefault="00B84905" w:rsidP="00407DD1">
    <w:pPr>
      <w:pStyle w:val="Pieddepage"/>
      <w:jc w:val="right"/>
      <w:rPr>
        <w:rStyle w:val="Lienhypertexte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/>
    </w:tblPr>
    <w:tblGrid>
      <w:gridCol w:w="4458"/>
      <w:gridCol w:w="4669"/>
    </w:tblGrid>
    <w:tr w:rsidR="00B84905" w:rsidTr="0050074A">
      <w:trPr>
        <w:cantSplit/>
      </w:trPr>
      <w:tc>
        <w:tcPr>
          <w:tcW w:w="2442" w:type="pct"/>
          <w:vAlign w:val="bottom"/>
        </w:tcPr>
        <w:p w:rsidR="00B84905" w:rsidRPr="00C642C6" w:rsidRDefault="002C31B4" w:rsidP="00C642C6">
          <w:pPr>
            <w:pStyle w:val="Pieddepage"/>
            <w:spacing w:after="60"/>
            <w:rPr>
              <w:rStyle w:val="Lienhypertexte"/>
              <w:color w:val="E84425" w:themeColor="text2"/>
            </w:rPr>
          </w:pPr>
          <w:r w:rsidRPr="00C642C6">
            <w:rPr>
              <w:rStyle w:val="Numrodepage"/>
              <w:b/>
              <w:color w:val="E84425" w:themeColor="text2"/>
            </w:rPr>
            <w:fldChar w:fldCharType="begin"/>
          </w:r>
          <w:r w:rsidR="00B84905" w:rsidRPr="00C642C6">
            <w:rPr>
              <w:rStyle w:val="Numrodepage"/>
              <w:b/>
              <w:color w:val="E84425" w:themeColor="text2"/>
            </w:rPr>
            <w:instrText xml:space="preserve"> PAGE </w:instrText>
          </w:r>
          <w:r w:rsidRPr="00C642C6">
            <w:rPr>
              <w:rStyle w:val="Numrodepage"/>
              <w:b/>
              <w:color w:val="E84425" w:themeColor="text2"/>
            </w:rPr>
            <w:fldChar w:fldCharType="separate"/>
          </w:r>
          <w:r w:rsidR="00412CCF">
            <w:rPr>
              <w:rStyle w:val="Numrodepage"/>
              <w:b/>
              <w:noProof/>
              <w:color w:val="E84425" w:themeColor="text2"/>
            </w:rPr>
            <w:t>1</w:t>
          </w:r>
          <w:r w:rsidRPr="00C642C6">
            <w:rPr>
              <w:rStyle w:val="Numrodepage"/>
              <w:b/>
              <w:color w:val="E84425" w:themeColor="text2"/>
            </w:rPr>
            <w:fldChar w:fldCharType="end"/>
          </w:r>
          <w:r w:rsidR="00B84905" w:rsidRPr="00C642C6">
            <w:rPr>
              <w:rStyle w:val="Numrodepage"/>
              <w:color w:val="E84425" w:themeColor="text2"/>
            </w:rPr>
            <w:t>/</w:t>
          </w:r>
          <w:fldSimple w:instr=" NUMPAGES   \* MERGEFORMAT ">
            <w:r w:rsidR="00412CCF">
              <w:rPr>
                <w:rStyle w:val="Numrodepage"/>
                <w:noProof/>
                <w:color w:val="E84425" w:themeColor="text2"/>
              </w:rPr>
              <w:t>1</w:t>
            </w:r>
          </w:fldSimple>
        </w:p>
      </w:tc>
      <w:tc>
        <w:tcPr>
          <w:tcW w:w="2558" w:type="pct"/>
          <w:vAlign w:val="bottom"/>
        </w:tcPr>
        <w:p w:rsidR="00B84905" w:rsidRDefault="00B84905" w:rsidP="00407DD1">
          <w:pPr>
            <w:pStyle w:val="Pieddepage"/>
            <w:jc w:val="right"/>
            <w:rPr>
              <w:rStyle w:val="Lienhypertexte"/>
            </w:rPr>
          </w:pPr>
          <w:r w:rsidRPr="00163BC1">
            <w:rPr>
              <w:rStyle w:val="Numrodepage"/>
              <w:color w:val="E84425" w:themeColor="text2"/>
              <w:sz w:val="50"/>
              <w:szCs w:val="50"/>
            </w:rPr>
            <w:sym w:font="Symbol" w:char="F02F"/>
          </w:r>
          <w:hyperlink r:id="rId1" w:history="1">
            <w:r w:rsidRPr="006F4427">
              <w:rPr>
                <w:rStyle w:val="Lienhypertexte"/>
              </w:rPr>
              <w:t>www.info-dla.fr</w:t>
            </w:r>
          </w:hyperlink>
        </w:p>
      </w:tc>
    </w:tr>
  </w:tbl>
  <w:p w:rsidR="00B84905" w:rsidRPr="00407DD1" w:rsidRDefault="00B84905" w:rsidP="00407DD1">
    <w:pPr>
      <w:pStyle w:val="Pieddepage"/>
      <w:jc w:val="right"/>
      <w:rPr>
        <w:rStyle w:val="Lienhypertexte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8F3" w:rsidRDefault="003658F3" w:rsidP="002A4851">
      <w:r>
        <w:separator/>
      </w:r>
    </w:p>
  </w:footnote>
  <w:footnote w:type="continuationSeparator" w:id="1">
    <w:p w:rsidR="003658F3" w:rsidRDefault="003658F3" w:rsidP="002A4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547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5413"/>
      <w:gridCol w:w="4712"/>
    </w:tblGrid>
    <w:tr w:rsidR="007D013C" w:rsidTr="0050074A">
      <w:tc>
        <w:tcPr>
          <w:tcW w:w="2673" w:type="pct"/>
        </w:tcPr>
        <w:p w:rsidR="007D013C" w:rsidRDefault="007D013C" w:rsidP="007D013C">
          <w:pPr>
            <w:pStyle w:val="En-tte"/>
            <w:tabs>
              <w:tab w:val="right" w:pos="14570"/>
            </w:tabs>
          </w:pPr>
          <w:r>
            <w:rPr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1980000" cy="403021"/>
                <wp:effectExtent l="0" t="0" r="127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7" w:type="pct"/>
          <w:vAlign w:val="center"/>
        </w:tcPr>
        <w:p w:rsidR="007D013C" w:rsidRPr="00407DD1" w:rsidRDefault="007D013C" w:rsidP="007D013C">
          <w:pPr>
            <w:pStyle w:val="En-tte"/>
            <w:tabs>
              <w:tab w:val="right" w:pos="14570"/>
            </w:tabs>
            <w:jc w:val="right"/>
            <w:rPr>
              <w:color w:val="E84425" w:themeColor="text2"/>
            </w:rPr>
          </w:pPr>
          <w:r w:rsidRPr="00163BC1">
            <w:rPr>
              <w:rStyle w:val="Numrodepage"/>
              <w:color w:val="E84425" w:themeColor="text2"/>
              <w:sz w:val="50"/>
              <w:szCs w:val="50"/>
            </w:rPr>
            <w:sym w:font="Symbol" w:char="F02F"/>
          </w:r>
          <w:r>
            <w:rPr>
              <w:rStyle w:val="Numrodepage"/>
              <w:b/>
              <w:color w:val="E84425" w:themeColor="text2"/>
              <w:sz w:val="18"/>
              <w:szCs w:val="18"/>
            </w:rPr>
            <w:t>FORMULAIRE PRESTATAIRE DLA</w:t>
          </w:r>
        </w:p>
      </w:tc>
    </w:tr>
  </w:tbl>
  <w:p w:rsidR="00B84905" w:rsidRDefault="00B84905" w:rsidP="00407DD1">
    <w:pPr>
      <w:pStyle w:val="En-tte"/>
      <w:tabs>
        <w:tab w:val="right" w:pos="14570"/>
      </w:tabs>
      <w:ind w:left="-454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626" w:type="pct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4414"/>
      <w:gridCol w:w="5856"/>
    </w:tblGrid>
    <w:tr w:rsidR="00B84905" w:rsidTr="0050074A">
      <w:trPr>
        <w:cantSplit/>
      </w:trPr>
      <w:tc>
        <w:tcPr>
          <w:tcW w:w="2149" w:type="pct"/>
        </w:tcPr>
        <w:p w:rsidR="00B84905" w:rsidRDefault="00B84905" w:rsidP="00407DD1">
          <w:pPr>
            <w:pStyle w:val="En-tte"/>
            <w:tabs>
              <w:tab w:val="right" w:pos="14570"/>
            </w:tabs>
          </w:pPr>
          <w:r>
            <w:rPr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2564529" cy="522000"/>
                <wp:effectExtent l="0" t="0" r="762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529" cy="52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1" w:type="pct"/>
          <w:vAlign w:val="center"/>
        </w:tcPr>
        <w:p w:rsidR="00B84905" w:rsidRPr="00407DD1" w:rsidRDefault="00B84905" w:rsidP="004A4386">
          <w:pPr>
            <w:pStyle w:val="En-tte"/>
            <w:tabs>
              <w:tab w:val="right" w:pos="14570"/>
            </w:tabs>
            <w:jc w:val="right"/>
            <w:rPr>
              <w:color w:val="E84425" w:themeColor="text2"/>
            </w:rPr>
          </w:pPr>
          <w:r w:rsidRPr="00163BC1">
            <w:rPr>
              <w:rStyle w:val="Numrodepage"/>
              <w:color w:val="E84425" w:themeColor="text2"/>
              <w:sz w:val="50"/>
              <w:szCs w:val="50"/>
            </w:rPr>
            <w:sym w:font="Symbol" w:char="F02F"/>
          </w:r>
          <w:r>
            <w:rPr>
              <w:rStyle w:val="Numrodepage"/>
              <w:b/>
              <w:color w:val="E84425" w:themeColor="text2"/>
              <w:sz w:val="18"/>
              <w:szCs w:val="18"/>
            </w:rPr>
            <w:t>FORMULAIRE PRESTATAIRE DLA</w:t>
          </w:r>
        </w:p>
      </w:tc>
    </w:tr>
  </w:tbl>
  <w:p w:rsidR="00B84905" w:rsidRPr="00407DD1" w:rsidRDefault="00B84905" w:rsidP="00407DD1">
    <w:pPr>
      <w:pStyle w:val="En-tte"/>
      <w:tabs>
        <w:tab w:val="right" w:pos="14570"/>
      </w:tabs>
      <w:ind w:left="-454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B69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144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DCA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C88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6B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3A3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966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647C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F8C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465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119"/>
    <w:multiLevelType w:val="hybridMultilevel"/>
    <w:tmpl w:val="0928A02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31FB4"/>
    <w:multiLevelType w:val="multilevel"/>
    <w:tmpl w:val="EF70344A"/>
    <w:lvl w:ilvl="0">
      <w:start w:val="1"/>
      <w:numFmt w:val="bullet"/>
      <w:pStyle w:val="DLAPuce1"/>
      <w:lvlText w:val="l"/>
      <w:lvlJc w:val="left"/>
      <w:pPr>
        <w:ind w:left="567" w:firstLine="0"/>
      </w:pPr>
      <w:rPr>
        <w:rFonts w:ascii="Wingdings" w:hAnsi="Wingdings" w:hint="default"/>
        <w:color w:val="E84425" w:themeColor="text2"/>
      </w:rPr>
    </w:lvl>
    <w:lvl w:ilvl="1">
      <w:start w:val="1"/>
      <w:numFmt w:val="bullet"/>
      <w:pStyle w:val="DLAPuce2"/>
      <w:lvlText w:val="&gt;"/>
      <w:lvlJc w:val="left"/>
      <w:pPr>
        <w:ind w:left="851" w:firstLine="0"/>
      </w:pPr>
      <w:rPr>
        <w:rFonts w:ascii="Arial" w:hAnsi="Arial" w:hint="default"/>
        <w:color w:val="E84425" w:themeColor="text2"/>
      </w:rPr>
    </w:lvl>
    <w:lvl w:ilvl="2">
      <w:start w:val="1"/>
      <w:numFmt w:val="bullet"/>
      <w:lvlText w:val=""/>
      <w:lvlJc w:val="left"/>
      <w:pPr>
        <w:ind w:left="1135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firstLine="0"/>
      </w:pPr>
      <w:rPr>
        <w:rFonts w:ascii="Wingdings" w:hAnsi="Wingdings" w:hint="default"/>
      </w:rPr>
    </w:lvl>
  </w:abstractNum>
  <w:abstractNum w:abstractNumId="12">
    <w:nsid w:val="0B527C9F"/>
    <w:multiLevelType w:val="hybridMultilevel"/>
    <w:tmpl w:val="B4BAF502"/>
    <w:lvl w:ilvl="0" w:tplc="040C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3">
    <w:nsid w:val="2F7D003E"/>
    <w:multiLevelType w:val="multilevel"/>
    <w:tmpl w:val="6ECE5358"/>
    <w:lvl w:ilvl="0">
      <w:start w:val="1"/>
      <w:numFmt w:val="decimal"/>
      <w:pStyle w:val="DLA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LA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LATitr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4386"/>
    <w:rsid w:val="00087566"/>
    <w:rsid w:val="000E2323"/>
    <w:rsid w:val="000F1FDE"/>
    <w:rsid w:val="00133DD5"/>
    <w:rsid w:val="0014289B"/>
    <w:rsid w:val="001464DA"/>
    <w:rsid w:val="00163BC1"/>
    <w:rsid w:val="001960FD"/>
    <w:rsid w:val="001B591C"/>
    <w:rsid w:val="001B5D6B"/>
    <w:rsid w:val="001D5381"/>
    <w:rsid w:val="00256DBA"/>
    <w:rsid w:val="0027426C"/>
    <w:rsid w:val="002836DD"/>
    <w:rsid w:val="00293E0C"/>
    <w:rsid w:val="002A4851"/>
    <w:rsid w:val="002C31B4"/>
    <w:rsid w:val="002C508D"/>
    <w:rsid w:val="002F2E24"/>
    <w:rsid w:val="00300C42"/>
    <w:rsid w:val="003658F3"/>
    <w:rsid w:val="003864AD"/>
    <w:rsid w:val="003C3675"/>
    <w:rsid w:val="003E68CC"/>
    <w:rsid w:val="004022B4"/>
    <w:rsid w:val="00406604"/>
    <w:rsid w:val="00407DD1"/>
    <w:rsid w:val="00412CCF"/>
    <w:rsid w:val="00425677"/>
    <w:rsid w:val="00433EDD"/>
    <w:rsid w:val="0044219E"/>
    <w:rsid w:val="0045216F"/>
    <w:rsid w:val="004546F0"/>
    <w:rsid w:val="004A4386"/>
    <w:rsid w:val="0050074A"/>
    <w:rsid w:val="00502B03"/>
    <w:rsid w:val="005238C5"/>
    <w:rsid w:val="00544345"/>
    <w:rsid w:val="005523FB"/>
    <w:rsid w:val="005732EA"/>
    <w:rsid w:val="00590554"/>
    <w:rsid w:val="005B10DA"/>
    <w:rsid w:val="005C775F"/>
    <w:rsid w:val="0061682B"/>
    <w:rsid w:val="00646166"/>
    <w:rsid w:val="00654645"/>
    <w:rsid w:val="00655A10"/>
    <w:rsid w:val="00682310"/>
    <w:rsid w:val="006B5C7E"/>
    <w:rsid w:val="006E27BF"/>
    <w:rsid w:val="006F1C34"/>
    <w:rsid w:val="007A46E2"/>
    <w:rsid w:val="007D013C"/>
    <w:rsid w:val="007E317D"/>
    <w:rsid w:val="00801AAB"/>
    <w:rsid w:val="0080313B"/>
    <w:rsid w:val="00805FAA"/>
    <w:rsid w:val="008124BD"/>
    <w:rsid w:val="00815B14"/>
    <w:rsid w:val="00844956"/>
    <w:rsid w:val="00877117"/>
    <w:rsid w:val="008D4C80"/>
    <w:rsid w:val="008D648F"/>
    <w:rsid w:val="008F0F07"/>
    <w:rsid w:val="008F2A13"/>
    <w:rsid w:val="00973357"/>
    <w:rsid w:val="009968C5"/>
    <w:rsid w:val="009A2391"/>
    <w:rsid w:val="009A23AB"/>
    <w:rsid w:val="009D180E"/>
    <w:rsid w:val="009E5492"/>
    <w:rsid w:val="00A10CE9"/>
    <w:rsid w:val="00A5013A"/>
    <w:rsid w:val="00A860EF"/>
    <w:rsid w:val="00B05076"/>
    <w:rsid w:val="00B152B8"/>
    <w:rsid w:val="00B32F4C"/>
    <w:rsid w:val="00B61302"/>
    <w:rsid w:val="00B64F18"/>
    <w:rsid w:val="00B84905"/>
    <w:rsid w:val="00B869C3"/>
    <w:rsid w:val="00B92FB1"/>
    <w:rsid w:val="00C10E75"/>
    <w:rsid w:val="00C21B90"/>
    <w:rsid w:val="00C31F14"/>
    <w:rsid w:val="00C642C6"/>
    <w:rsid w:val="00CF260D"/>
    <w:rsid w:val="00D265D9"/>
    <w:rsid w:val="00D53868"/>
    <w:rsid w:val="00D54C2A"/>
    <w:rsid w:val="00D74CD0"/>
    <w:rsid w:val="00D77FCD"/>
    <w:rsid w:val="00D825EB"/>
    <w:rsid w:val="00D94C2B"/>
    <w:rsid w:val="00D9561C"/>
    <w:rsid w:val="00DA27E1"/>
    <w:rsid w:val="00DB05E1"/>
    <w:rsid w:val="00DC7837"/>
    <w:rsid w:val="00DE72B9"/>
    <w:rsid w:val="00E27DE3"/>
    <w:rsid w:val="00E97C4B"/>
    <w:rsid w:val="00EA003C"/>
    <w:rsid w:val="00ED39A4"/>
    <w:rsid w:val="00EE711A"/>
    <w:rsid w:val="00F37B61"/>
    <w:rsid w:val="00F5284E"/>
    <w:rsid w:val="00FA062C"/>
    <w:rsid w:val="00FD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page number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6B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63BC1"/>
  </w:style>
  <w:style w:type="character" w:customStyle="1" w:styleId="En-tteCar">
    <w:name w:val="En-tête Car"/>
    <w:basedOn w:val="Policepardfaut"/>
    <w:link w:val="En-tte"/>
    <w:uiPriority w:val="99"/>
    <w:semiHidden/>
    <w:rsid w:val="00EE711A"/>
  </w:style>
  <w:style w:type="paragraph" w:styleId="Pieddepage">
    <w:name w:val="footer"/>
    <w:basedOn w:val="Normal"/>
    <w:link w:val="PieddepageCar"/>
    <w:uiPriority w:val="99"/>
    <w:semiHidden/>
    <w:rsid w:val="00163BC1"/>
  </w:style>
  <w:style w:type="character" w:customStyle="1" w:styleId="PieddepageCar">
    <w:name w:val="Pied de page Car"/>
    <w:basedOn w:val="Policepardfaut"/>
    <w:link w:val="Pieddepage"/>
    <w:uiPriority w:val="99"/>
    <w:semiHidden/>
    <w:rsid w:val="00EE711A"/>
  </w:style>
  <w:style w:type="character" w:styleId="Numrodepage">
    <w:name w:val="page number"/>
    <w:basedOn w:val="Policepardfaut"/>
    <w:uiPriority w:val="99"/>
    <w:semiHidden/>
    <w:rsid w:val="002A4851"/>
  </w:style>
  <w:style w:type="character" w:styleId="Lienhypertexte">
    <w:name w:val="Hyperlink"/>
    <w:basedOn w:val="Policepardfaut"/>
    <w:uiPriority w:val="99"/>
    <w:rsid w:val="00163BC1"/>
    <w:rPr>
      <w:color w:val="000000" w:themeColor="hyperlink"/>
      <w:u w:val="none"/>
    </w:rPr>
  </w:style>
  <w:style w:type="table" w:styleId="Grilledutableau">
    <w:name w:val="Table Grid"/>
    <w:basedOn w:val="TableauNormal"/>
    <w:uiPriority w:val="59"/>
    <w:rsid w:val="00163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rsid w:val="00163BC1"/>
    <w:rPr>
      <w:color w:val="000000" w:themeColor="followedHyperlink"/>
      <w:u w:val="none"/>
    </w:rPr>
  </w:style>
  <w:style w:type="character" w:styleId="Textedelespacerserv">
    <w:name w:val="Placeholder Text"/>
    <w:basedOn w:val="Policepardfaut"/>
    <w:uiPriority w:val="99"/>
    <w:semiHidden/>
    <w:rsid w:val="00163BC1"/>
    <w:rPr>
      <w:color w:val="808080"/>
    </w:rPr>
  </w:style>
  <w:style w:type="paragraph" w:styleId="Sansinterligne">
    <w:name w:val="No Spacing"/>
    <w:uiPriority w:val="1"/>
    <w:semiHidden/>
    <w:qFormat/>
    <w:rsid w:val="00163BC1"/>
  </w:style>
  <w:style w:type="paragraph" w:customStyle="1" w:styleId="DLATITRE">
    <w:name w:val="DLA_TITRE"/>
    <w:basedOn w:val="Normal"/>
    <w:uiPriority w:val="1"/>
    <w:qFormat/>
    <w:rsid w:val="00EE711A"/>
    <w:pPr>
      <w:ind w:left="397"/>
      <w:contextualSpacing/>
      <w:jc w:val="left"/>
    </w:pPr>
    <w:rPr>
      <w:b/>
      <w:caps/>
      <w:color w:val="FFFFFF" w:themeColor="background1"/>
      <w:sz w:val="28"/>
      <w:szCs w:val="28"/>
    </w:rPr>
  </w:style>
  <w:style w:type="paragraph" w:customStyle="1" w:styleId="DLATitre2">
    <w:name w:val="DLA_Titre 2"/>
    <w:basedOn w:val="Normal"/>
    <w:next w:val="Normal"/>
    <w:uiPriority w:val="2"/>
    <w:qFormat/>
    <w:rsid w:val="001464DA"/>
    <w:pPr>
      <w:keepNext/>
      <w:numPr>
        <w:ilvl w:val="1"/>
        <w:numId w:val="12"/>
      </w:numPr>
      <w:spacing w:before="240" w:after="200"/>
      <w:ind w:left="510" w:hanging="510"/>
      <w:jc w:val="left"/>
      <w:outlineLvl w:val="1"/>
    </w:pPr>
    <w:rPr>
      <w:b/>
      <w:color w:val="E84425" w:themeColor="text2"/>
      <w:sz w:val="22"/>
      <w:szCs w:val="22"/>
    </w:rPr>
  </w:style>
  <w:style w:type="paragraph" w:customStyle="1" w:styleId="DLATitre1">
    <w:name w:val="DLA_Titre 1"/>
    <w:basedOn w:val="Normal"/>
    <w:next w:val="Normal"/>
    <w:uiPriority w:val="2"/>
    <w:qFormat/>
    <w:rsid w:val="00D74CD0"/>
    <w:pPr>
      <w:keepNext/>
      <w:numPr>
        <w:numId w:val="12"/>
      </w:numPr>
      <w:spacing w:before="480"/>
      <w:ind w:left="340" w:hanging="340"/>
      <w:jc w:val="left"/>
      <w:outlineLvl w:val="0"/>
    </w:pPr>
    <w:rPr>
      <w:b/>
      <w:sz w:val="24"/>
      <w:szCs w:val="24"/>
    </w:rPr>
  </w:style>
  <w:style w:type="paragraph" w:customStyle="1" w:styleId="DLAPuce1">
    <w:name w:val="DLA_Puce 1"/>
    <w:basedOn w:val="Normal"/>
    <w:uiPriority w:val="3"/>
    <w:qFormat/>
    <w:rsid w:val="00502B03"/>
    <w:pPr>
      <w:numPr>
        <w:numId w:val="11"/>
      </w:numPr>
      <w:spacing w:before="60"/>
      <w:ind w:left="794" w:hanging="227"/>
    </w:pPr>
  </w:style>
  <w:style w:type="paragraph" w:customStyle="1" w:styleId="DLATitre3">
    <w:name w:val="DLA_Titre 3"/>
    <w:basedOn w:val="Normal"/>
    <w:next w:val="Normal"/>
    <w:uiPriority w:val="2"/>
    <w:qFormat/>
    <w:rsid w:val="00D74CD0"/>
    <w:pPr>
      <w:keepNext/>
      <w:numPr>
        <w:ilvl w:val="2"/>
        <w:numId w:val="12"/>
      </w:numPr>
      <w:spacing w:before="120" w:after="120"/>
      <w:ind w:left="680" w:hanging="680"/>
      <w:jc w:val="left"/>
      <w:outlineLvl w:val="2"/>
    </w:pPr>
    <w:rPr>
      <w:b/>
      <w:u w:val="single"/>
    </w:rPr>
  </w:style>
  <w:style w:type="paragraph" w:customStyle="1" w:styleId="DLAENCADRTITRE">
    <w:name w:val="DLA_ENCADRÉ TITRE"/>
    <w:basedOn w:val="Normal"/>
    <w:next w:val="DLAEncadrTexte"/>
    <w:uiPriority w:val="4"/>
    <w:qFormat/>
    <w:rsid w:val="00654645"/>
    <w:pPr>
      <w:keepNext/>
      <w:pBdr>
        <w:left w:val="single" w:sz="24" w:space="10" w:color="E84425" w:themeColor="text2"/>
      </w:pBdr>
      <w:spacing w:after="120"/>
      <w:ind w:left="851"/>
      <w:jc w:val="left"/>
    </w:pPr>
    <w:rPr>
      <w:b/>
      <w:caps/>
      <w:u w:val="single"/>
    </w:rPr>
  </w:style>
  <w:style w:type="paragraph" w:customStyle="1" w:styleId="DLAEncadrTexte">
    <w:name w:val="DLA_Encadré Texte"/>
    <w:basedOn w:val="Normal"/>
    <w:uiPriority w:val="5"/>
    <w:qFormat/>
    <w:rsid w:val="00654645"/>
    <w:pPr>
      <w:pBdr>
        <w:left w:val="single" w:sz="24" w:space="10" w:color="E84425" w:themeColor="text2"/>
      </w:pBdr>
      <w:ind w:left="851"/>
    </w:pPr>
  </w:style>
  <w:style w:type="paragraph" w:customStyle="1" w:styleId="DLAPuce2">
    <w:name w:val="DLA_Puce 2"/>
    <w:basedOn w:val="Normal"/>
    <w:uiPriority w:val="3"/>
    <w:qFormat/>
    <w:rsid w:val="00502B03"/>
    <w:pPr>
      <w:numPr>
        <w:ilvl w:val="1"/>
        <w:numId w:val="11"/>
      </w:numPr>
      <w:ind w:left="1248" w:hanging="227"/>
    </w:pPr>
  </w:style>
  <w:style w:type="table" w:customStyle="1" w:styleId="DLATableau">
    <w:name w:val="DLA_Tableau"/>
    <w:basedOn w:val="TableauNormal"/>
    <w:uiPriority w:val="99"/>
    <w:rsid w:val="00B869C3"/>
    <w:pPr>
      <w:jc w:val="center"/>
    </w:pPr>
    <w:tblPr>
      <w:tblStyleRowBandSize w:val="1"/>
      <w:tblStyleColBandSize w:val="1"/>
      <w:tblInd w:w="0" w:type="dxa"/>
      <w:tblBorders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b/>
        <w:color w:val="FFFFFF" w:themeColor="background1"/>
      </w:rPr>
      <w:tblPr/>
      <w:trPr>
        <w:cantSplit/>
        <w:tblHeader/>
      </w:trPr>
      <w:tcPr>
        <w:shd w:val="clear" w:color="auto" w:fill="E84425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E84425" w:themeFill="text2"/>
      </w:tcPr>
    </w:tblStylePr>
    <w:tblStylePr w:type="firstCol">
      <w:pPr>
        <w:jc w:val="left"/>
      </w:p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2Horz">
      <w:tblPr/>
      <w:tcPr>
        <w:shd w:val="clear" w:color="auto" w:fill="EDEDED" w:themeFill="background2"/>
      </w:tcPr>
    </w:tblStylePr>
  </w:style>
  <w:style w:type="paragraph" w:styleId="TM1">
    <w:name w:val="toc 1"/>
    <w:basedOn w:val="Normal"/>
    <w:next w:val="Normal"/>
    <w:autoRedefine/>
    <w:uiPriority w:val="39"/>
    <w:rsid w:val="00256DBA"/>
    <w:pPr>
      <w:tabs>
        <w:tab w:val="left" w:pos="440"/>
        <w:tab w:val="right" w:leader="dot" w:pos="9061"/>
      </w:tabs>
      <w:spacing w:before="300"/>
      <w:ind w:left="454" w:hanging="454"/>
      <w:jc w:val="left"/>
    </w:pPr>
    <w:rPr>
      <w:b/>
    </w:rPr>
  </w:style>
  <w:style w:type="paragraph" w:styleId="TM2">
    <w:name w:val="toc 2"/>
    <w:basedOn w:val="Normal"/>
    <w:next w:val="Normal"/>
    <w:autoRedefine/>
    <w:uiPriority w:val="39"/>
    <w:rsid w:val="00256DBA"/>
    <w:pPr>
      <w:tabs>
        <w:tab w:val="left" w:pos="880"/>
        <w:tab w:val="right" w:leader="dot" w:pos="9061"/>
      </w:tabs>
      <w:spacing w:before="80"/>
      <w:ind w:left="567" w:hanging="567"/>
      <w:jc w:val="left"/>
    </w:pPr>
  </w:style>
  <w:style w:type="paragraph" w:styleId="TM3">
    <w:name w:val="toc 3"/>
    <w:basedOn w:val="Normal"/>
    <w:next w:val="Normal"/>
    <w:autoRedefine/>
    <w:uiPriority w:val="39"/>
    <w:rsid w:val="00256DBA"/>
    <w:pPr>
      <w:tabs>
        <w:tab w:val="left" w:pos="1320"/>
        <w:tab w:val="right" w:leader="dot" w:pos="9061"/>
      </w:tabs>
      <w:spacing w:before="40"/>
      <w:ind w:left="680" w:hanging="680"/>
      <w:jc w:val="left"/>
    </w:pPr>
  </w:style>
  <w:style w:type="paragraph" w:customStyle="1" w:styleId="xxmsonormal">
    <w:name w:val="x_x_msonormal"/>
    <w:basedOn w:val="Normal"/>
    <w:rsid w:val="004A4386"/>
    <w:pPr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xxmsolistparagraph">
    <w:name w:val="x_x_msolistparagraph"/>
    <w:basedOn w:val="Normal"/>
    <w:rsid w:val="004A4386"/>
    <w:pPr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412C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0.NVELLE%20ARBO\2.Consolidation\202.DLA\7.%20Com%20&amp;%20Valorisation\1.%20Identit&#233;%20visuelle\2.%20Mod&#232;les\Word\Mod&#232;les%20du%2001.04_&#224;%20tester\AVISE%20DLA%20Note%20interne%20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560E2B8F764ACC94BE302DA2D57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821FC-524A-4585-9BFB-41D6B83FE0E9}"/>
      </w:docPartPr>
      <w:docPartBody>
        <w:p w:rsidR="000D10F7" w:rsidRDefault="000D10F7" w:rsidP="000D10F7">
          <w:pPr>
            <w:pStyle w:val="BB560E2B8F764ACC94BE302DA2D5798D1"/>
          </w:pPr>
          <w:r w:rsidRPr="00734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EC9318C343124009835D1AC2789B6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D23F8-92C9-40CF-B535-02678BE14139}"/>
      </w:docPartPr>
      <w:docPartBody>
        <w:p w:rsidR="000D10F7" w:rsidRDefault="000D10F7" w:rsidP="000D10F7">
          <w:pPr>
            <w:pStyle w:val="EC9318C343124009835D1AC2789B6A61"/>
          </w:pPr>
          <w:r w:rsidRPr="00406604">
            <w:rPr>
              <w:rStyle w:val="Textedelespacerserv"/>
            </w:rPr>
            <w:t>Choisissez un élément.</w:t>
          </w:r>
        </w:p>
      </w:docPartBody>
    </w:docPart>
    <w:docPart>
      <w:docPartPr>
        <w:name w:val="2CC3C2C928F448DC8B9DC2B5D6A2E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13371-AF1B-48E3-8273-D03E6CDE5033}"/>
      </w:docPartPr>
      <w:docPartBody>
        <w:p w:rsidR="000D10F7" w:rsidRDefault="000D10F7" w:rsidP="000D10F7">
          <w:pPr>
            <w:pStyle w:val="2CC3C2C928F448DC8B9DC2B5D6A2EBA0"/>
          </w:pPr>
          <w:r w:rsidRPr="00734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F70892E9AF0C4F75B7BABA328EBB5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97F42-DDB9-4586-8342-AE25CA204FC6}"/>
      </w:docPartPr>
      <w:docPartBody>
        <w:p w:rsidR="000D10F7" w:rsidRDefault="000D10F7" w:rsidP="000D10F7">
          <w:pPr>
            <w:pStyle w:val="F70892E9AF0C4F75B7BABA328EBB5DFE"/>
          </w:pPr>
          <w:r w:rsidRPr="007347D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B43"/>
    <w:multiLevelType w:val="multilevel"/>
    <w:tmpl w:val="83FC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D10F7"/>
    <w:rsid w:val="000D10F7"/>
    <w:rsid w:val="00550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10F7"/>
    <w:rPr>
      <w:color w:val="808080"/>
    </w:rPr>
  </w:style>
  <w:style w:type="paragraph" w:customStyle="1" w:styleId="38227B5E3A3F4321BFD3079E3505BB62">
    <w:name w:val="38227B5E3A3F4321BFD3079E3505BB62"/>
    <w:rsid w:val="005507D8"/>
  </w:style>
  <w:style w:type="paragraph" w:customStyle="1" w:styleId="073055831F144474851681306FC83D30">
    <w:name w:val="073055831F144474851681306FC83D30"/>
    <w:rsid w:val="005507D8"/>
  </w:style>
  <w:style w:type="paragraph" w:customStyle="1" w:styleId="76FE057CB78247ECB0D923890F80CA77">
    <w:name w:val="76FE057CB78247ECB0D923890F80CA77"/>
    <w:rsid w:val="005507D8"/>
  </w:style>
  <w:style w:type="paragraph" w:customStyle="1" w:styleId="3A950B88FFA348D6B2461D99C55BB6F6">
    <w:name w:val="3A950B88FFA348D6B2461D99C55BB6F6"/>
    <w:rsid w:val="005507D8"/>
  </w:style>
  <w:style w:type="paragraph" w:customStyle="1" w:styleId="98A3DF10E44C4B71BD77CE9813A09453">
    <w:name w:val="98A3DF10E44C4B71BD77CE9813A09453"/>
    <w:rsid w:val="005507D8"/>
  </w:style>
  <w:style w:type="paragraph" w:customStyle="1" w:styleId="BB560E2B8F764ACC94BE302DA2D5798D">
    <w:name w:val="BB560E2B8F764ACC94BE302DA2D5798D"/>
    <w:rsid w:val="000D10F7"/>
  </w:style>
  <w:style w:type="paragraph" w:customStyle="1" w:styleId="BB560E2B8F764ACC94BE302DA2D5798D1">
    <w:name w:val="BB560E2B8F764ACC94BE302DA2D5798D1"/>
    <w:rsid w:val="000D10F7"/>
    <w:pPr>
      <w:tabs>
        <w:tab w:val="num" w:pos="720"/>
      </w:tabs>
      <w:spacing w:before="60" w:after="0" w:line="240" w:lineRule="auto"/>
      <w:ind w:left="794" w:hanging="227"/>
      <w:jc w:val="both"/>
    </w:pPr>
    <w:rPr>
      <w:rFonts w:eastAsiaTheme="minorHAnsi"/>
      <w:sz w:val="20"/>
      <w:szCs w:val="20"/>
      <w:lang w:eastAsia="en-US"/>
    </w:rPr>
  </w:style>
  <w:style w:type="paragraph" w:customStyle="1" w:styleId="EC9318C343124009835D1AC2789B6A61">
    <w:name w:val="EC9318C343124009835D1AC2789B6A61"/>
    <w:rsid w:val="000D10F7"/>
    <w:pPr>
      <w:tabs>
        <w:tab w:val="num" w:pos="720"/>
      </w:tabs>
      <w:spacing w:before="60" w:after="0" w:line="240" w:lineRule="auto"/>
      <w:ind w:left="794" w:hanging="227"/>
      <w:jc w:val="both"/>
    </w:pPr>
    <w:rPr>
      <w:rFonts w:eastAsiaTheme="minorHAnsi"/>
      <w:sz w:val="20"/>
      <w:szCs w:val="20"/>
      <w:lang w:eastAsia="en-US"/>
    </w:rPr>
  </w:style>
  <w:style w:type="paragraph" w:customStyle="1" w:styleId="2CC3C2C928F448DC8B9DC2B5D6A2EBA0">
    <w:name w:val="2CC3C2C928F448DC8B9DC2B5D6A2EBA0"/>
    <w:rsid w:val="000D10F7"/>
    <w:pPr>
      <w:tabs>
        <w:tab w:val="num" w:pos="720"/>
      </w:tabs>
      <w:spacing w:before="60" w:after="0" w:line="240" w:lineRule="auto"/>
      <w:ind w:left="794" w:hanging="227"/>
      <w:jc w:val="both"/>
    </w:pPr>
    <w:rPr>
      <w:rFonts w:eastAsiaTheme="minorHAnsi"/>
      <w:sz w:val="20"/>
      <w:szCs w:val="20"/>
      <w:lang w:eastAsia="en-US"/>
    </w:rPr>
  </w:style>
  <w:style w:type="paragraph" w:customStyle="1" w:styleId="F70892E9AF0C4F75B7BABA328EBB5DFE">
    <w:name w:val="F70892E9AF0C4F75B7BABA328EBB5DFE"/>
    <w:rsid w:val="000D10F7"/>
    <w:pPr>
      <w:tabs>
        <w:tab w:val="num" w:pos="720"/>
      </w:tabs>
      <w:spacing w:before="60" w:after="0" w:line="240" w:lineRule="auto"/>
      <w:ind w:left="794" w:hanging="227"/>
      <w:jc w:val="both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AVISE DLA_Couleurs">
      <a:dk1>
        <a:sysClr val="windowText" lastClr="000000"/>
      </a:dk1>
      <a:lt1>
        <a:sysClr val="window" lastClr="FFFFFF"/>
      </a:lt1>
      <a:dk2>
        <a:srgbClr val="E84425"/>
      </a:dk2>
      <a:lt2>
        <a:srgbClr val="EDEDED"/>
      </a:lt2>
      <a:accent1>
        <a:srgbClr val="E84425"/>
      </a:accent1>
      <a:accent2>
        <a:srgbClr val="AD1715"/>
      </a:accent2>
      <a:accent3>
        <a:srgbClr val="EDEDED"/>
      </a:accent3>
      <a:accent4>
        <a:srgbClr val="7C7B7B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F3C0-DD99-4EED-AE63-F0517271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AVISE DLA Note interne v1.dotx</Template>
  <TotalTime>1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Note interne</vt:lpstr>
      <vt:lpstr>    Informations sur la structure : </vt:lpstr>
      <vt:lpstr>    Secteur d’activité et compétences de la structure : </vt:lpstr>
    </vt:vector>
  </TitlesOfParts>
  <Company>DLA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interne</dc:title>
  <dc:creator>Tiphaine VANLEMMENS</dc:creator>
  <cp:lastModifiedBy>Juan Diego Poveda</cp:lastModifiedBy>
  <cp:revision>2</cp:revision>
  <dcterms:created xsi:type="dcterms:W3CDTF">2021-04-22T08:01:00Z</dcterms:created>
  <dcterms:modified xsi:type="dcterms:W3CDTF">2021-04-22T08:01:00Z</dcterms:modified>
</cp:coreProperties>
</file>